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D3A6A" w14:textId="7947A271" w:rsidR="00954E5A" w:rsidRDefault="00063747" w:rsidP="006F58BE">
      <w:pPr>
        <w:jc w:val="both"/>
        <w:rPr>
          <w:rFonts w:ascii="Noto Sans" w:eastAsia="Times New Roman" w:hAnsi="Noto Sans" w:cs="Noto Sans"/>
          <w:b/>
          <w:sz w:val="18"/>
          <w:szCs w:val="18"/>
          <w:lang w:val="es-MX" w:eastAsia="ar-SA"/>
        </w:rPr>
      </w:pPr>
      <w:r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 xml:space="preserve">INVESTIGACIÓN DE MERCADO No. </w:t>
      </w:r>
      <w:r w:rsidR="008A6AF7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1</w:t>
      </w:r>
      <w:r w:rsidR="00EC425A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11</w:t>
      </w:r>
      <w:r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 xml:space="preserve">/2025 REFERENTE A </w:t>
      </w:r>
      <w:r w:rsidR="00EC425A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LOS “</w:t>
      </w:r>
      <w:r w:rsidR="00EC425A" w:rsidRPr="00EC425A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TRABAJOS DE REORDENAMIENTO Y OPTIMIZACIÓN DE LOS ESPACIOS QUE OCUPA LA COORDINACIÓN DE SERVICIOS ADMINISTRATIVOS Y DE MEJORA CONTINUA DE PROCESOS DE INCORPORACIÓN Y RECAUDACIÓN Y LA UNIDAD DE SERVICIOS ESTRATÉGICOS EN EL MEZZANINE DEL INMUEBLE UBICADO EN CALLE TOLEDO NO. 21, COL. JUÁREZ, ALCALDÍA CUAU</w:t>
      </w:r>
      <w:r w:rsidR="00EC425A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HTÉMOC EN LA CIUDAD DE MÉXICO”</w:t>
      </w:r>
      <w:r w:rsidR="00EC425A" w:rsidRPr="00063747">
        <w:rPr>
          <w:rFonts w:ascii="Noto Sans" w:eastAsia="Times New Roman" w:hAnsi="Noto Sans" w:cs="Noto Sans"/>
          <w:b/>
          <w:sz w:val="18"/>
          <w:szCs w:val="18"/>
          <w:lang w:val="es-MX" w:eastAsia="ar-SA"/>
        </w:rPr>
        <w:t>.</w:t>
      </w:r>
    </w:p>
    <w:p w14:paraId="650F46F4" w14:textId="77777777" w:rsidR="00063747" w:rsidRDefault="00063747" w:rsidP="006F58BE">
      <w:pPr>
        <w:jc w:val="both"/>
        <w:rPr>
          <w:rFonts w:ascii="Noto Sans" w:eastAsia="Times New Roman" w:hAnsi="Noto Sans" w:cs="Noto Sans"/>
          <w:b/>
          <w:sz w:val="18"/>
          <w:szCs w:val="18"/>
          <w:lang w:val="es-MX" w:eastAsia="ar-SA"/>
        </w:rPr>
      </w:pPr>
    </w:p>
    <w:p w14:paraId="5E539F8C" w14:textId="77777777" w:rsidR="00091EEB" w:rsidRPr="00042F77" w:rsidRDefault="00091EEB" w:rsidP="00DD6A70">
      <w:pPr>
        <w:jc w:val="both"/>
        <w:rPr>
          <w:rFonts w:ascii="Noto Sans" w:hAnsi="Noto Sans" w:cs="Noto Sans"/>
          <w:b/>
          <w:bCs/>
          <w:sz w:val="2"/>
          <w:szCs w:val="20"/>
          <w:lang w:val="es-MX"/>
        </w:rPr>
      </w:pPr>
    </w:p>
    <w:p w14:paraId="1A05F864" w14:textId="77777777" w:rsidR="00DD6A70" w:rsidRDefault="00DD6A70" w:rsidP="00DD6A70">
      <w:pPr>
        <w:jc w:val="center"/>
        <w:rPr>
          <w:rFonts w:ascii="Noto Sans" w:hAnsi="Noto Sans" w:cs="Noto Sans"/>
          <w:b/>
          <w:color w:val="C00000"/>
          <w:sz w:val="16"/>
          <w:szCs w:val="16"/>
        </w:rPr>
      </w:pPr>
      <w:r w:rsidRPr="000C7B14">
        <w:rPr>
          <w:rFonts w:ascii="Noto Sans" w:hAnsi="Noto Sans" w:cs="Noto Sans"/>
          <w:b/>
          <w:color w:val="C00000"/>
          <w:sz w:val="16"/>
          <w:szCs w:val="16"/>
        </w:rPr>
        <w:t>Información importante para proveedores/contratistas interesados en participar</w:t>
      </w:r>
    </w:p>
    <w:p w14:paraId="13D37965" w14:textId="77777777" w:rsidR="008C2191" w:rsidRPr="000C7B14" w:rsidRDefault="008C2191" w:rsidP="00DD6A70">
      <w:pPr>
        <w:jc w:val="center"/>
        <w:rPr>
          <w:rFonts w:ascii="Noto Sans" w:hAnsi="Noto Sans" w:cs="Noto Sans"/>
          <w:b/>
          <w:color w:val="C00000"/>
          <w:sz w:val="16"/>
          <w:szCs w:val="16"/>
        </w:rPr>
      </w:pPr>
    </w:p>
    <w:tbl>
      <w:tblPr>
        <w:tblStyle w:val="Tablaconcuadrcula"/>
        <w:tblW w:w="492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2"/>
        <w:gridCol w:w="8271"/>
      </w:tblGrid>
      <w:tr w:rsidR="00DD6A70" w:rsidRPr="000C7B14" w14:paraId="70B21AC9" w14:textId="77777777" w:rsidTr="001F4301">
        <w:trPr>
          <w:trHeight w:val="272"/>
          <w:jc w:val="center"/>
        </w:trPr>
        <w:tc>
          <w:tcPr>
            <w:tcW w:w="764" w:type="pct"/>
          </w:tcPr>
          <w:p w14:paraId="7216E686" w14:textId="77777777" w:rsidR="00DD6A70" w:rsidRPr="000C7B14" w:rsidRDefault="00DD6A70" w:rsidP="001F4301">
            <w:pPr>
              <w:ind w:right="-216"/>
              <w:rPr>
                <w:rFonts w:ascii="Noto Sans" w:hAnsi="Noto Sans" w:cs="Noto Sans"/>
                <w:b/>
                <w:sz w:val="16"/>
                <w:szCs w:val="16"/>
              </w:rPr>
            </w:pPr>
            <w:r w:rsidRPr="000C7B14">
              <w:rPr>
                <w:rFonts w:ascii="Noto Sans" w:hAnsi="Noto Sans" w:cs="Noto Sans"/>
                <w:b/>
                <w:noProof/>
                <w:color w:val="C00000"/>
                <w:sz w:val="16"/>
                <w:szCs w:val="16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7665AA" wp14:editId="1826FAC9">
                      <wp:simplePos x="0" y="0"/>
                      <wp:positionH relativeFrom="column">
                        <wp:posOffset>36195</wp:posOffset>
                      </wp:positionH>
                      <wp:positionV relativeFrom="paragraph">
                        <wp:posOffset>7595</wp:posOffset>
                      </wp:positionV>
                      <wp:extent cx="6273800" cy="45085"/>
                      <wp:effectExtent l="0" t="0" r="12700" b="50165"/>
                      <wp:wrapNone/>
                      <wp:docPr id="3" name="5 Rectángulo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73800" cy="45085"/>
                              </a:xfrm>
                              <a:prstGeom prst="rect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92D050"/>
                                  </a:gs>
                                  <a:gs pos="28000">
                                    <a:srgbClr val="92D050"/>
                                  </a:gs>
                                  <a:gs pos="100000">
                                    <a:schemeClr val="accent1">
                                      <a:lumMod val="50000"/>
                                      <a:lumOff val="50000"/>
                                    </a:schemeClr>
                                  </a:gs>
                                </a:gsLst>
                                <a:lin ang="16200000"/>
                              </a:gradFill>
                              <a:ln w="3175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A947C" id="5 Rectángulo" o:spid="_x0000_s1026" style="position:absolute;margin-left:2.85pt;margin-top:.6pt;width:494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" fillcolor="#92d050" strokecolor="#92d050" strokeweight=".25pt">
                      <v:fill color2="#a7bfde [1620]" rotate="t" angle="180" colors="0 #92d050;18350f #92d050;1 #a7c0de" focus="100%" type="gradient">
                        <o:fill v:ext="view" type="gradientUnscaled"/>
                      </v:fill>
                      <v:shadow on="t" color="black" opacity="22936f" origin=",.5" offset="0,.63889mm"/>
                    </v:rect>
                  </w:pict>
                </mc:Fallback>
              </mc:AlternateContent>
            </w:r>
          </w:p>
        </w:tc>
        <w:tc>
          <w:tcPr>
            <w:tcW w:w="4236" w:type="pct"/>
          </w:tcPr>
          <w:p w14:paraId="7396867B" w14:textId="77777777" w:rsidR="00DD6A70" w:rsidRPr="000C7B14" w:rsidRDefault="00DD6A70" w:rsidP="001F4301">
            <w:pPr>
              <w:widowControl w:val="0"/>
              <w:tabs>
                <w:tab w:val="left" w:pos="1440"/>
                <w:tab w:val="left" w:pos="1980"/>
                <w:tab w:val="left" w:pos="2160"/>
                <w:tab w:val="left" w:pos="8538"/>
              </w:tabs>
              <w:suppressAutoHyphens/>
              <w:autoSpaceDE w:val="0"/>
              <w:ind w:right="175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</w:tr>
    </w:tbl>
    <w:p w14:paraId="3DAD1D1D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Estimado proveedor/contratista:</w:t>
      </w:r>
    </w:p>
    <w:p w14:paraId="3542A832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593B44A7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En caso de estar interesado en participar en la presente investigación de mercado, por favor descargue los documentos siguientes:</w:t>
      </w:r>
    </w:p>
    <w:p w14:paraId="51C5A73D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26ADB092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+ Cuestionario (en formato Excel)</w:t>
      </w:r>
    </w:p>
    <w:p w14:paraId="705B899B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+ Otros anexos que apliquen</w:t>
      </w:r>
    </w:p>
    <w:p w14:paraId="02BB04D6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5BB52D3A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Tome en consideración las siguientes fechas relevantes:</w:t>
      </w:r>
    </w:p>
    <w:p w14:paraId="4C618829" w14:textId="77777777" w:rsidR="007A777C" w:rsidRPr="000C7B14" w:rsidRDefault="007A777C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tbl>
      <w:tblPr>
        <w:tblStyle w:val="Cuadrculaclara-nfasis1"/>
        <w:tblW w:w="10017" w:type="dxa"/>
        <w:tblLook w:val="04A0" w:firstRow="1" w:lastRow="0" w:firstColumn="1" w:lastColumn="0" w:noHBand="0" w:noVBand="1"/>
      </w:tblPr>
      <w:tblGrid>
        <w:gridCol w:w="7609"/>
        <w:gridCol w:w="2408"/>
      </w:tblGrid>
      <w:tr w:rsidR="00DD6A70" w:rsidRPr="000C7B14" w14:paraId="7253718C" w14:textId="77777777" w:rsidTr="00582A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</w:tcPr>
          <w:p w14:paraId="5094FFB6" w14:textId="62F594FD" w:rsidR="00DD6A70" w:rsidRPr="000C7B14" w:rsidRDefault="00F00B5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A</w:t>
            </w:r>
            <w:r w:rsidR="00DD6A70" w:rsidRPr="000C7B14">
              <w:rPr>
                <w:rFonts w:ascii="Noto Sans" w:hAnsi="Noto Sans" w:cs="Noto Sans"/>
                <w:sz w:val="18"/>
                <w:szCs w:val="18"/>
              </w:rPr>
              <w:t>CTIVIDAD / ENTREGABLE</w:t>
            </w:r>
          </w:p>
        </w:tc>
        <w:tc>
          <w:tcPr>
            <w:tcW w:w="2408" w:type="dxa"/>
          </w:tcPr>
          <w:p w14:paraId="7F22BA56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FECHA</w:t>
            </w:r>
          </w:p>
        </w:tc>
      </w:tr>
      <w:tr w:rsidR="00DD6A70" w:rsidRPr="000C7B14" w14:paraId="2D4E960C" w14:textId="77777777" w:rsidTr="00582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  <w:vAlign w:val="center"/>
          </w:tcPr>
          <w:p w14:paraId="0637EEE4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INICIO DEL PERIODO DE COTIZACIONES</w:t>
            </w:r>
          </w:p>
        </w:tc>
        <w:tc>
          <w:tcPr>
            <w:tcW w:w="2408" w:type="dxa"/>
            <w:vAlign w:val="center"/>
          </w:tcPr>
          <w:p w14:paraId="2AD44B04" w14:textId="5039C54E" w:rsidR="00DD6A70" w:rsidRPr="000C7B14" w:rsidRDefault="00EC425A" w:rsidP="00652CD4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b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2</w:t>
            </w:r>
            <w:r w:rsidR="001971E1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7</w:t>
            </w:r>
            <w:r w:rsidR="00DD6A7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</w:t>
            </w:r>
            <w:r w:rsidR="00063747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AGOST</w:t>
            </w:r>
            <w:r w:rsidR="00042F77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O</w:t>
            </w:r>
            <w:r w:rsidR="00DD6A7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/202</w:t>
            </w:r>
            <w:r w:rsidR="00F00B50" w:rsidRPr="000C7B14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5</w:t>
            </w:r>
          </w:p>
        </w:tc>
      </w:tr>
      <w:tr w:rsidR="00DD6A70" w:rsidRPr="000C7B14" w14:paraId="5070329F" w14:textId="77777777" w:rsidTr="00582A01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  <w:vAlign w:val="center"/>
          </w:tcPr>
          <w:p w14:paraId="3ADF09AD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sz w:val="18"/>
                <w:szCs w:val="18"/>
              </w:rPr>
              <w:t>PLAZO MÁXIMO PARA REMITIR VÍA CORREO ELECTRÓNICO CONSULTAS DE ASPECTOS TÉCNICOS.</w:t>
            </w:r>
          </w:p>
        </w:tc>
        <w:tc>
          <w:tcPr>
            <w:tcW w:w="2408" w:type="dxa"/>
            <w:vAlign w:val="center"/>
          </w:tcPr>
          <w:p w14:paraId="1982F7FC" w14:textId="3959FB96" w:rsidR="00DD6A70" w:rsidRPr="000C7B14" w:rsidRDefault="00EC425A" w:rsidP="00EC425A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Noto Sans" w:hAnsi="Noto Sans" w:cs="Noto Sans"/>
                <w:b/>
                <w:sz w:val="18"/>
                <w:szCs w:val="18"/>
                <w:highlight w:val="yellow"/>
              </w:rPr>
            </w:pPr>
            <w:r w:rsidRPr="00EC425A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2</w:t>
            </w:r>
            <w:r w:rsidR="001971E1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9</w:t>
            </w:r>
            <w:r w:rsidRPr="00EC425A">
              <w:rPr>
                <w:rFonts w:ascii="Noto Sans" w:eastAsiaTheme="majorEastAsia" w:hAnsi="Noto Sans" w:cs="Noto Sans"/>
                <w:b/>
                <w:bCs/>
                <w:sz w:val="18"/>
                <w:szCs w:val="18"/>
              </w:rPr>
              <w:t>/AGOSTO/2025</w:t>
            </w:r>
          </w:p>
        </w:tc>
      </w:tr>
      <w:tr w:rsidR="00DD6A70" w:rsidRPr="000C7B14" w14:paraId="2CC7676A" w14:textId="77777777" w:rsidTr="00582A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09" w:type="dxa"/>
            <w:vAlign w:val="center"/>
          </w:tcPr>
          <w:p w14:paraId="7B52E0D0" w14:textId="77777777" w:rsidR="00DD6A70" w:rsidRPr="000C7B14" w:rsidRDefault="00DD6A70" w:rsidP="001F4301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rPr>
                <w:rFonts w:ascii="Noto Sans" w:hAnsi="Noto Sans" w:cs="Noto Sans"/>
                <w:color w:val="943634" w:themeColor="accent2" w:themeShade="BF"/>
                <w:sz w:val="18"/>
                <w:szCs w:val="18"/>
              </w:rPr>
            </w:pPr>
            <w:r w:rsidRPr="000C7B14">
              <w:rPr>
                <w:rFonts w:ascii="Noto Sans" w:hAnsi="Noto Sans" w:cs="Noto Sans"/>
                <w:color w:val="943634" w:themeColor="accent2" w:themeShade="BF"/>
                <w:sz w:val="18"/>
                <w:szCs w:val="18"/>
              </w:rPr>
              <w:t>PLAZO MÁXIMO PARA REMITIR SU COTIZACIÓN VÍA CORREO ELECTRÓNICO</w:t>
            </w:r>
          </w:p>
        </w:tc>
        <w:tc>
          <w:tcPr>
            <w:tcW w:w="2408" w:type="dxa"/>
            <w:vAlign w:val="center"/>
          </w:tcPr>
          <w:p w14:paraId="358790B6" w14:textId="6DCCC309" w:rsidR="00DD6A70" w:rsidRPr="000C7B14" w:rsidRDefault="00C605A8" w:rsidP="00652CD4">
            <w:pPr>
              <w:widowControl w:val="0"/>
              <w:tabs>
                <w:tab w:val="center" w:pos="4252"/>
                <w:tab w:val="right" w:pos="8504"/>
              </w:tabs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b/>
                <w:color w:val="943634" w:themeColor="accent2" w:themeShade="BF"/>
                <w:sz w:val="18"/>
                <w:szCs w:val="18"/>
                <w:highlight w:val="yellow"/>
              </w:rPr>
            </w:pPr>
            <w:r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0</w:t>
            </w:r>
            <w:r w:rsidR="001971E1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3</w:t>
            </w:r>
            <w:r w:rsidR="00EC425A" w:rsidRPr="00EC425A">
              <w:rPr>
                <w:rFonts w:ascii="Noto Sans" w:eastAsiaTheme="majorEastAsia" w:hAnsi="Noto Sans" w:cs="Noto Sans"/>
                <w:b/>
                <w:bCs/>
                <w:color w:val="943634" w:themeColor="accent2" w:themeShade="BF"/>
                <w:sz w:val="18"/>
                <w:szCs w:val="18"/>
              </w:rPr>
              <w:t>/SEPTIEMBRE/2025</w:t>
            </w:r>
          </w:p>
        </w:tc>
      </w:tr>
    </w:tbl>
    <w:p w14:paraId="21C771BD" w14:textId="77777777" w:rsidR="00A4425C" w:rsidRPr="000C7B14" w:rsidRDefault="00A4425C" w:rsidP="00DD6A70">
      <w:pPr>
        <w:jc w:val="both"/>
        <w:rPr>
          <w:rFonts w:ascii="Noto Sans" w:hAnsi="Noto Sans" w:cs="Noto Sans"/>
          <w:color w:val="FF0000"/>
          <w:sz w:val="18"/>
          <w:szCs w:val="16"/>
          <w:highlight w:val="yellow"/>
          <w:lang w:val="es-MX"/>
        </w:rPr>
      </w:pPr>
    </w:p>
    <w:p w14:paraId="78D72A6A" w14:textId="64E0E8CC" w:rsidR="00DD6A70" w:rsidRPr="000C7B14" w:rsidRDefault="00DD6A70" w:rsidP="00DD6A70">
      <w:pPr>
        <w:jc w:val="both"/>
        <w:rPr>
          <w:rFonts w:ascii="Noto Sans" w:hAnsi="Noto Sans" w:cs="Noto Sans"/>
          <w:b/>
          <w:bCs/>
          <w:i/>
          <w:iCs/>
          <w:color w:val="FF0000"/>
          <w:sz w:val="18"/>
          <w:szCs w:val="16"/>
        </w:rPr>
      </w:pPr>
      <w:r w:rsidRPr="000C7B14">
        <w:rPr>
          <w:rFonts w:ascii="Noto Sans" w:hAnsi="Noto Sans" w:cs="Noto Sans"/>
          <w:b/>
          <w:bCs/>
          <w:color w:val="FF0000"/>
          <w:sz w:val="18"/>
          <w:szCs w:val="16"/>
          <w:highlight w:val="yellow"/>
          <w:lang w:val="es-MX"/>
        </w:rPr>
        <w:t>Nota</w:t>
      </w:r>
      <w:r w:rsidRPr="000C7B14">
        <w:rPr>
          <w:rFonts w:ascii="Noto Sans" w:hAnsi="Noto Sans" w:cs="Noto Sans"/>
          <w:color w:val="FF0000"/>
          <w:sz w:val="18"/>
          <w:szCs w:val="16"/>
          <w:highlight w:val="yellow"/>
          <w:lang w:val="es-MX"/>
        </w:rPr>
        <w:t xml:space="preserve">: </w:t>
      </w:r>
      <w:r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Concluido el periodo de recepción de cotizaciones, no se recibirán de forma extemporánea, por lo que su cotización no será considerada en la Investigación de Mercado</w:t>
      </w:r>
      <w:r w:rsidR="00626755"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s</w:t>
      </w:r>
      <w:r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  <w:highlight w:val="yellow"/>
        </w:rPr>
        <w:t>.</w:t>
      </w:r>
      <w:r w:rsidRPr="000C7B14">
        <w:rPr>
          <w:rFonts w:ascii="Noto Sans" w:hAnsi="Noto Sans" w:cs="Noto Sans"/>
          <w:b/>
          <w:bCs/>
          <w:i/>
          <w:iCs/>
          <w:color w:val="FF0000"/>
          <w:sz w:val="18"/>
          <w:szCs w:val="16"/>
        </w:rPr>
        <w:t xml:space="preserve"> </w:t>
      </w:r>
    </w:p>
    <w:p w14:paraId="71832DB3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</w:p>
    <w:p w14:paraId="507D1C58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>Remita su cotización a los correos electrónicos de:</w:t>
      </w:r>
    </w:p>
    <w:p w14:paraId="25D3715B" w14:textId="79196044" w:rsidR="00FD1834" w:rsidRPr="000C7B14" w:rsidRDefault="003959DF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hyperlink r:id="rId10" w:history="1">
        <w:r w:rsidRPr="000C7B14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atenas.martinez@imss.gob.mx</w:t>
        </w:r>
      </w:hyperlink>
      <w:r w:rsidR="00091EEB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="00FD1834" w:rsidRPr="000C7B14">
        <w:rPr>
          <w:rFonts w:ascii="Noto Sans" w:hAnsi="Noto Sans" w:cs="Noto Sans"/>
          <w:b/>
          <w:sz w:val="18"/>
          <w:szCs w:val="16"/>
          <w:lang w:val="es-MX"/>
        </w:rPr>
        <w:t>,</w:t>
      </w:r>
      <w:r w:rsidR="00DD6A70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hyperlink r:id="rId11" w:history="1">
        <w:r w:rsidR="00DD6A70" w:rsidRPr="000C7B14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rogelio.cruzh@imss.gob.mx</w:t>
        </w:r>
      </w:hyperlink>
      <w:r w:rsidR="00DD6A70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="00FD1834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Y  </w:t>
      </w:r>
      <w:hyperlink r:id="rId12" w:history="1">
        <w:r w:rsidR="00FD1834" w:rsidRPr="000C7B14">
          <w:rPr>
            <w:rStyle w:val="Hipervnculo"/>
            <w:rFonts w:ascii="Noto Sans" w:hAnsi="Noto Sans" w:cs="Noto Sans"/>
            <w:b/>
            <w:sz w:val="18"/>
            <w:szCs w:val="16"/>
            <w:lang w:val="es-MX"/>
          </w:rPr>
          <w:t>harry.torres@imss.gob.mx</w:t>
        </w:r>
      </w:hyperlink>
    </w:p>
    <w:p w14:paraId="1CBDE636" w14:textId="7BAC8E13" w:rsidR="00076D11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r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 </w:t>
      </w:r>
    </w:p>
    <w:p w14:paraId="467C0540" w14:textId="0979B234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  <w:lang w:val="es-MX"/>
        </w:rPr>
      </w:pPr>
      <w:r w:rsidRPr="000C7B14">
        <w:rPr>
          <w:rFonts w:ascii="Noto Sans" w:hAnsi="Noto Sans" w:cs="Noto Sans"/>
          <w:b/>
          <w:sz w:val="18"/>
          <w:szCs w:val="16"/>
          <w:lang w:val="es-MX"/>
        </w:rPr>
        <w:t>Teléfono: (55)-5726-</w:t>
      </w:r>
      <w:r w:rsidR="00FD1834" w:rsidRPr="000C7B14">
        <w:rPr>
          <w:rFonts w:ascii="Noto Sans" w:hAnsi="Noto Sans" w:cs="Noto Sans"/>
          <w:b/>
          <w:sz w:val="18"/>
          <w:szCs w:val="16"/>
          <w:lang w:val="es-MX"/>
        </w:rPr>
        <w:t>1700 Ext.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142</w:t>
      </w:r>
      <w:r w:rsidR="009C271B" w:rsidRPr="000C7B14">
        <w:rPr>
          <w:rFonts w:ascii="Noto Sans" w:hAnsi="Noto Sans" w:cs="Noto Sans"/>
          <w:b/>
          <w:sz w:val="18"/>
          <w:szCs w:val="16"/>
          <w:lang w:val="es-MX"/>
        </w:rPr>
        <w:t>9</w:t>
      </w:r>
      <w:r w:rsidR="003959DF" w:rsidRPr="000C7B14">
        <w:rPr>
          <w:rFonts w:ascii="Noto Sans" w:hAnsi="Noto Sans" w:cs="Noto Sans"/>
          <w:b/>
          <w:sz w:val="18"/>
          <w:szCs w:val="16"/>
          <w:lang w:val="es-MX"/>
        </w:rPr>
        <w:t>0</w:t>
      </w:r>
      <w:r w:rsidR="009B2370" w:rsidRPr="000C7B14">
        <w:rPr>
          <w:rFonts w:ascii="Noto Sans" w:hAnsi="Noto Sans" w:cs="Noto Sans"/>
          <w:b/>
          <w:sz w:val="18"/>
          <w:szCs w:val="16"/>
          <w:lang w:val="es-MX"/>
        </w:rPr>
        <w:t>,</w:t>
      </w:r>
      <w:r w:rsidR="002A3826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>142</w:t>
      </w:r>
      <w:r w:rsidR="009C271B" w:rsidRPr="000C7B14">
        <w:rPr>
          <w:rFonts w:ascii="Noto Sans" w:hAnsi="Noto Sans" w:cs="Noto Sans"/>
          <w:b/>
          <w:sz w:val="18"/>
          <w:szCs w:val="16"/>
          <w:lang w:val="es-MX"/>
        </w:rPr>
        <w:t>89</w:t>
      </w:r>
      <w:r w:rsidR="009B2370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 </w:t>
      </w:r>
      <w:r w:rsidR="003959DF" w:rsidRPr="000C7B14">
        <w:rPr>
          <w:rFonts w:ascii="Noto Sans" w:hAnsi="Noto Sans" w:cs="Noto Sans"/>
          <w:b/>
          <w:sz w:val="18"/>
          <w:szCs w:val="16"/>
          <w:lang w:val="es-MX"/>
        </w:rPr>
        <w:t xml:space="preserve">y </w:t>
      </w:r>
      <w:r w:rsidR="009B2370" w:rsidRPr="000C7B14">
        <w:rPr>
          <w:rFonts w:ascii="Noto Sans" w:hAnsi="Noto Sans" w:cs="Noto Sans"/>
          <w:b/>
          <w:sz w:val="18"/>
          <w:szCs w:val="16"/>
          <w:lang w:val="es-MX"/>
        </w:rPr>
        <w:t>142</w:t>
      </w:r>
      <w:r w:rsidR="009C271B" w:rsidRPr="000C7B14">
        <w:rPr>
          <w:rFonts w:ascii="Noto Sans" w:hAnsi="Noto Sans" w:cs="Noto Sans"/>
          <w:b/>
          <w:sz w:val="18"/>
          <w:szCs w:val="16"/>
          <w:lang w:val="es-MX"/>
        </w:rPr>
        <w:t>71</w:t>
      </w:r>
      <w:r w:rsidR="003959DF" w:rsidRPr="000C7B14">
        <w:rPr>
          <w:rFonts w:ascii="Noto Sans" w:hAnsi="Noto Sans" w:cs="Noto Sans"/>
          <w:b/>
          <w:sz w:val="18"/>
          <w:szCs w:val="16"/>
          <w:lang w:val="es-MX"/>
        </w:rPr>
        <w:t>.</w:t>
      </w:r>
    </w:p>
    <w:p w14:paraId="1EE22FA9" w14:textId="77777777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rPr>
          <w:rFonts w:ascii="Noto Sans" w:hAnsi="Noto Sans" w:cs="Noto Sans"/>
          <w:b/>
          <w:sz w:val="18"/>
          <w:szCs w:val="16"/>
        </w:rPr>
      </w:pPr>
      <w:r w:rsidRPr="000C7B14">
        <w:rPr>
          <w:rFonts w:ascii="Noto Sans" w:hAnsi="Noto Sans" w:cs="Noto Sans"/>
          <w:b/>
          <w:sz w:val="18"/>
          <w:szCs w:val="16"/>
        </w:rPr>
        <w:tab/>
      </w:r>
    </w:p>
    <w:p w14:paraId="664B1DD7" w14:textId="24CC40C3" w:rsidR="00DD6A70" w:rsidRPr="000C7B14" w:rsidRDefault="00DD6A70" w:rsidP="00DD6A70">
      <w:pPr>
        <w:widowControl w:val="0"/>
        <w:tabs>
          <w:tab w:val="center" w:pos="4252"/>
          <w:tab w:val="right" w:pos="8504"/>
        </w:tabs>
        <w:autoSpaceDE w:val="0"/>
        <w:autoSpaceDN w:val="0"/>
        <w:adjustRightInd w:val="0"/>
        <w:jc w:val="both"/>
        <w:rPr>
          <w:rFonts w:ascii="Noto Sans" w:hAnsi="Noto Sans" w:cs="Noto Sans"/>
          <w:sz w:val="18"/>
          <w:szCs w:val="16"/>
          <w:lang w:val="es-MX"/>
        </w:rPr>
      </w:pPr>
      <w:r w:rsidRPr="000C7B14">
        <w:rPr>
          <w:rFonts w:ascii="Noto Sans" w:hAnsi="Noto Sans" w:cs="Noto Sans"/>
          <w:sz w:val="18"/>
          <w:szCs w:val="16"/>
          <w:lang w:val="es-MX"/>
        </w:rPr>
        <w:t xml:space="preserve">Nota: A efecto de documentar correctamente el expediente de la investigación de mercado, deberá incluir </w:t>
      </w:r>
      <w:r w:rsidR="00FD1834" w:rsidRPr="000C7B14">
        <w:rPr>
          <w:rFonts w:ascii="Noto Sans" w:hAnsi="Noto Sans" w:cs="Noto Sans"/>
          <w:sz w:val="18"/>
          <w:szCs w:val="16"/>
          <w:lang w:val="es-MX"/>
        </w:rPr>
        <w:t>en su</w:t>
      </w:r>
      <w:r w:rsidRPr="000C7B14">
        <w:rPr>
          <w:rFonts w:ascii="Noto Sans" w:hAnsi="Noto Sans" w:cs="Noto Sans"/>
          <w:sz w:val="18"/>
          <w:szCs w:val="16"/>
          <w:lang w:val="es-MX"/>
        </w:rPr>
        <w:t xml:space="preserve"> mensaje de respuesta (del correo electrónico) lo señalado en los incisos 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>“A”</w:t>
      </w:r>
      <w:r w:rsidRPr="000C7B14">
        <w:rPr>
          <w:rFonts w:ascii="Noto Sans" w:hAnsi="Noto Sans" w:cs="Noto Sans"/>
          <w:sz w:val="18"/>
          <w:szCs w:val="16"/>
          <w:lang w:val="es-MX"/>
        </w:rPr>
        <w:t xml:space="preserve"> al </w:t>
      </w:r>
      <w:r w:rsidRPr="000C7B14">
        <w:rPr>
          <w:rFonts w:ascii="Noto Sans" w:hAnsi="Noto Sans" w:cs="Noto Sans"/>
          <w:b/>
          <w:sz w:val="18"/>
          <w:szCs w:val="16"/>
          <w:lang w:val="es-MX"/>
        </w:rPr>
        <w:t>“D”</w:t>
      </w:r>
      <w:r w:rsidRPr="000C7B14">
        <w:rPr>
          <w:rFonts w:ascii="Noto Sans" w:hAnsi="Noto Sans" w:cs="Noto Sans"/>
          <w:sz w:val="18"/>
          <w:szCs w:val="16"/>
          <w:lang w:val="es-MX"/>
        </w:rPr>
        <w:t xml:space="preserve"> que a continuación se indican:</w:t>
      </w:r>
    </w:p>
    <w:p w14:paraId="77748FB3" w14:textId="5975E0F8" w:rsidR="00DD6A70" w:rsidRPr="000C7B14" w:rsidRDefault="00DD6A70" w:rsidP="005B409C">
      <w:pPr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before="100" w:beforeAutospacing="1" w:afterAutospacing="1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 xml:space="preserve">“He revisado el contenido de las investigaciones de mercados </w:t>
      </w:r>
      <w:r w:rsidR="00063747">
        <w:rPr>
          <w:rFonts w:ascii="Noto Sans" w:hAnsi="Noto Sans" w:cs="Noto Sans"/>
          <w:sz w:val="18"/>
          <w:szCs w:val="16"/>
        </w:rPr>
        <w:t>“</w:t>
      </w:r>
      <w:r w:rsidR="005B409C" w:rsidRPr="005B409C">
        <w:rPr>
          <w:rFonts w:ascii="Noto Sans" w:hAnsi="Noto Sans" w:cs="Noto Sans"/>
          <w:b/>
          <w:bCs/>
          <w:sz w:val="18"/>
          <w:szCs w:val="18"/>
          <w:lang w:val="es-ES"/>
        </w:rPr>
        <w:t>CUEST_1</w:t>
      </w:r>
      <w:r w:rsidR="00D32635">
        <w:rPr>
          <w:rFonts w:ascii="Noto Sans" w:hAnsi="Noto Sans" w:cs="Noto Sans"/>
          <w:b/>
          <w:bCs/>
          <w:sz w:val="18"/>
          <w:szCs w:val="18"/>
          <w:lang w:val="es-ES"/>
        </w:rPr>
        <w:t>11</w:t>
      </w:r>
      <w:r w:rsidR="005B409C" w:rsidRPr="005B409C">
        <w:rPr>
          <w:rFonts w:ascii="Noto Sans" w:hAnsi="Noto Sans" w:cs="Noto Sans"/>
          <w:b/>
          <w:bCs/>
          <w:sz w:val="18"/>
          <w:szCs w:val="18"/>
          <w:lang w:val="es-ES"/>
        </w:rPr>
        <w:t xml:space="preserve"> 2025 REORDENAM Y OPTIMIZAC TOLEDO 21</w:t>
      </w:r>
      <w:r w:rsidR="00063747">
        <w:rPr>
          <w:rFonts w:ascii="Noto Sans" w:hAnsi="Noto Sans" w:cs="Noto Sans"/>
          <w:b/>
          <w:bCs/>
          <w:sz w:val="18"/>
          <w:szCs w:val="18"/>
          <w:lang w:val="es-ES"/>
        </w:rPr>
        <w:t>”</w:t>
      </w:r>
      <w:r w:rsidR="00E639BC">
        <w:rPr>
          <w:rFonts w:ascii="Noto Sans" w:hAnsi="Noto Sans" w:cs="Noto Sans"/>
          <w:b/>
          <w:bCs/>
          <w:sz w:val="18"/>
          <w:szCs w:val="18"/>
          <w:lang w:val="es-ES"/>
        </w:rPr>
        <w:t xml:space="preserve"> </w:t>
      </w:r>
      <w:r w:rsidRPr="000C7B14">
        <w:rPr>
          <w:rFonts w:ascii="Noto Sans" w:hAnsi="Noto Sans" w:cs="Noto Sans"/>
          <w:sz w:val="18"/>
          <w:szCs w:val="16"/>
        </w:rPr>
        <w:t xml:space="preserve">que identifiqué en la </w:t>
      </w:r>
      <w:r w:rsidRPr="000C7B14">
        <w:rPr>
          <w:rFonts w:ascii="Noto Sans" w:hAnsi="Noto Sans" w:cs="Noto Sans"/>
          <w:b/>
          <w:sz w:val="18"/>
          <w:szCs w:val="16"/>
          <w:u w:val="single"/>
        </w:rPr>
        <w:t>sección Investigaciones de Mercado Vigentes</w:t>
      </w:r>
      <w:r w:rsidRPr="000C7B14">
        <w:rPr>
          <w:rFonts w:ascii="Noto Sans" w:hAnsi="Noto Sans" w:cs="Noto Sans"/>
          <w:sz w:val="18"/>
          <w:szCs w:val="16"/>
        </w:rPr>
        <w:t xml:space="preserve"> (</w:t>
      </w:r>
      <w:hyperlink r:id="rId13" w:history="1">
        <w:r w:rsidRPr="000C7B14">
          <w:rPr>
            <w:rStyle w:val="Hipervnculo"/>
            <w:rFonts w:ascii="Noto Sans" w:hAnsi="Noto Sans" w:cs="Noto Sans"/>
            <w:sz w:val="18"/>
            <w:szCs w:val="18"/>
          </w:rPr>
          <w:t>http://www.imss.gob.mx/proveedores/investigaciones-mercado</w:t>
        </w:r>
      </w:hyperlink>
      <w:r w:rsidRPr="000C7B14">
        <w:rPr>
          <w:rFonts w:ascii="Noto Sans" w:hAnsi="Noto Sans" w:cs="Noto Sans"/>
          <w:sz w:val="18"/>
          <w:szCs w:val="16"/>
        </w:rPr>
        <w:t>). Derivado de lo anterior, me permito enviar la cotización correspondiente.”</w:t>
      </w:r>
    </w:p>
    <w:p w14:paraId="69A0867E" w14:textId="152D409C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… Puede agregar texto libre…</w:t>
      </w:r>
    </w:p>
    <w:p w14:paraId="1BD3EAA0" w14:textId="3F046FE8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Al final, deberá agregar la</w:t>
      </w:r>
      <w:r w:rsidRPr="000C7B14">
        <w:rPr>
          <w:rFonts w:ascii="Noto Sans" w:hAnsi="Noto Sans" w:cs="Noto Sans"/>
          <w:b/>
          <w:sz w:val="18"/>
          <w:szCs w:val="16"/>
        </w:rPr>
        <w:t xml:space="preserve"> firma</w:t>
      </w:r>
      <w:r w:rsidRPr="000C7B14">
        <w:rPr>
          <w:rFonts w:ascii="Noto Sans" w:hAnsi="Noto Sans" w:cs="Noto Sans"/>
          <w:sz w:val="18"/>
          <w:szCs w:val="16"/>
        </w:rPr>
        <w:t xml:space="preserve"> (tarjeta de presentación) de la persona física y/o</w:t>
      </w:r>
    </w:p>
    <w:p w14:paraId="4F7CB3C2" w14:textId="6085559E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representante de la empresa/contratista con datos de contacto (teléfono directo y/o extensión y correo electrónico).</w:t>
      </w:r>
    </w:p>
    <w:p w14:paraId="7E0901A0" w14:textId="54626AC1" w:rsidR="00DD6A70" w:rsidRPr="000C7B14" w:rsidRDefault="00DD6A70" w:rsidP="00DD6A70">
      <w:pPr>
        <w:pStyle w:val="Prrafodelista"/>
        <w:widowControl w:val="0"/>
        <w:numPr>
          <w:ilvl w:val="0"/>
          <w:numId w:val="4"/>
        </w:numPr>
        <w:tabs>
          <w:tab w:val="center" w:pos="4252"/>
          <w:tab w:val="right" w:pos="8504"/>
        </w:tabs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Noto Sans" w:hAnsi="Noto Sans" w:cs="Noto Sans"/>
          <w:sz w:val="18"/>
          <w:szCs w:val="16"/>
        </w:rPr>
      </w:pPr>
      <w:r w:rsidRPr="000C7B14">
        <w:rPr>
          <w:rFonts w:ascii="Noto Sans" w:hAnsi="Noto Sans" w:cs="Noto Sans"/>
          <w:sz w:val="18"/>
          <w:szCs w:val="16"/>
        </w:rPr>
        <w:t>Adjunte a su respuesta/cotización, una carta de presentación y/o Currículum Vitae ejecutivo (máximo 2 páginas).</w:t>
      </w:r>
    </w:p>
    <w:sectPr w:rsidR="00DD6A70" w:rsidRPr="000C7B14" w:rsidSect="006922A2">
      <w:headerReference w:type="default" r:id="rId14"/>
      <w:footerReference w:type="default" r:id="rId15"/>
      <w:pgSz w:w="12240" w:h="15840"/>
      <w:pgMar w:top="1855" w:right="1276" w:bottom="1588" w:left="1276" w:header="28" w:footer="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B15F8A" w14:textId="77777777" w:rsidR="001F4301" w:rsidRDefault="001F4301" w:rsidP="00984A99">
      <w:r>
        <w:separator/>
      </w:r>
    </w:p>
  </w:endnote>
  <w:endnote w:type="continuationSeparator" w:id="0">
    <w:p w14:paraId="54719160" w14:textId="77777777" w:rsidR="001F4301" w:rsidRDefault="001F4301" w:rsidP="0098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EE8D4" w14:textId="293B3516" w:rsidR="001F4301" w:rsidRDefault="00F00B50" w:rsidP="000D31E3">
    <w:pPr>
      <w:pStyle w:val="Piedepgina"/>
      <w:ind w:left="-1276"/>
    </w:pPr>
    <w:r>
      <w:rPr>
        <w:noProof/>
        <w:lang w:eastAsia="es-MX"/>
      </w:rPr>
      <w:drawing>
        <wp:anchor distT="0" distB="0" distL="114300" distR="114300" simplePos="0" relativeHeight="251665408" behindDoc="1" locked="0" layoutInCell="1" allowOverlap="1" wp14:anchorId="009E3D8D" wp14:editId="76FCD639">
          <wp:simplePos x="0" y="0"/>
          <wp:positionH relativeFrom="column">
            <wp:posOffset>-86360</wp:posOffset>
          </wp:positionH>
          <wp:positionV relativeFrom="paragraph">
            <wp:posOffset>-671830</wp:posOffset>
          </wp:positionV>
          <wp:extent cx="6619875" cy="628650"/>
          <wp:effectExtent l="0" t="0" r="9525" b="0"/>
          <wp:wrapNone/>
          <wp:docPr id="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19" t="86970" b="4680"/>
                  <a:stretch/>
                </pic:blipFill>
                <pic:spPr bwMode="auto">
                  <a:xfrm>
                    <a:off x="0" y="0"/>
                    <a:ext cx="6619875" cy="628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01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82A8EA" wp14:editId="5F7044F6">
              <wp:simplePos x="0" y="0"/>
              <wp:positionH relativeFrom="column">
                <wp:posOffset>1609090</wp:posOffset>
              </wp:positionH>
              <wp:positionV relativeFrom="paragraph">
                <wp:posOffset>-582295</wp:posOffset>
              </wp:positionV>
              <wp:extent cx="4514850" cy="270510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2705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C9EB2A" w14:textId="7D79AD74" w:rsidR="001F4301" w:rsidRPr="00582A01" w:rsidRDefault="001F4301" w:rsidP="00700D78">
                          <w:pPr>
                            <w:rPr>
                              <w:rFonts w:ascii="Montserrat" w:hAnsi="Montserrat"/>
                              <w:b/>
                              <w:sz w:val="12"/>
                              <w:szCs w:val="12"/>
                            </w:rPr>
                          </w:pPr>
                          <w:r w:rsidRPr="00582A01">
                            <w:rPr>
                              <w:rFonts w:ascii="Montserrat" w:hAnsi="Montserrat"/>
                              <w:b/>
                              <w:sz w:val="12"/>
                              <w:szCs w:val="12"/>
                            </w:rPr>
                            <w:t>Durango No. 291 4o. Piso Col. Roma Norte, Alcaldía Cuauhtémoc, Ciudad de México., C. P. 06700, Tel. (55) 5726-1700, Ext. 14290 y 14276 www.imss.gob.mx</w:t>
                          </w:r>
                        </w:p>
                        <w:p w14:paraId="3EE401D1" w14:textId="77777777" w:rsidR="001F4301" w:rsidRPr="00582A01" w:rsidRDefault="001F430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482A8EA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26.7pt;margin-top:-45.85pt;width:355.5pt;height:2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" filled="f" stroked="f">
              <v:textbox>
                <w:txbxContent>
                  <w:p w14:paraId="6CC9EB2A" w14:textId="7D79AD74" w:rsidR="001F4301" w:rsidRPr="00582A01" w:rsidRDefault="001F4301" w:rsidP="00700D78">
                    <w:pPr>
                      <w:rPr>
                        <w:rFonts w:ascii="Montserrat" w:hAnsi="Montserrat"/>
                        <w:b/>
                        <w:sz w:val="12"/>
                        <w:szCs w:val="12"/>
                      </w:rPr>
                    </w:pPr>
                    <w:r w:rsidRPr="00582A01">
                      <w:rPr>
                        <w:rFonts w:ascii="Montserrat" w:hAnsi="Montserrat"/>
                        <w:b/>
                        <w:sz w:val="12"/>
                        <w:szCs w:val="12"/>
                      </w:rPr>
                      <w:t>Durango No. 291 4o. Piso Col. Roma Norte, Alcaldía Cuauhtémoc, Ciudad de México., C. P. 06700, Tel. (55) 5726-1700, Ext. 14290 y 14276 www.imss.gob.mx</w:t>
                    </w:r>
                  </w:p>
                  <w:p w14:paraId="3EE401D1" w14:textId="77777777" w:rsidR="001F4301" w:rsidRPr="00582A01" w:rsidRDefault="001F430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C819C" w14:textId="77777777" w:rsidR="001F4301" w:rsidRDefault="001F4301" w:rsidP="00984A99">
      <w:r>
        <w:separator/>
      </w:r>
    </w:p>
  </w:footnote>
  <w:footnote w:type="continuationSeparator" w:id="0">
    <w:p w14:paraId="078210EA" w14:textId="77777777" w:rsidR="001F4301" w:rsidRDefault="001F4301" w:rsidP="00984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27403" w14:textId="1A39733C" w:rsidR="001F4301" w:rsidRDefault="00F35721" w:rsidP="000D31E3">
    <w:pPr>
      <w:pStyle w:val="Encabezado"/>
      <w:ind w:left="-1276"/>
    </w:pPr>
    <w:r>
      <w:rPr>
        <w:noProof/>
        <w:lang w:eastAsia="es-MX"/>
      </w:rPr>
      <w:drawing>
        <wp:anchor distT="0" distB="0" distL="114300" distR="114300" simplePos="0" relativeHeight="251663360" behindDoc="1" locked="0" layoutInCell="1" allowOverlap="1" wp14:anchorId="294FD818" wp14:editId="38459EA3">
          <wp:simplePos x="0" y="0"/>
          <wp:positionH relativeFrom="column">
            <wp:posOffset>-219710</wp:posOffset>
          </wp:positionH>
          <wp:positionV relativeFrom="paragraph">
            <wp:posOffset>448944</wp:posOffset>
          </wp:positionV>
          <wp:extent cx="3800475" cy="561975"/>
          <wp:effectExtent l="0" t="0" r="9525" b="9525"/>
          <wp:wrapNone/>
          <wp:docPr id="1104294410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47" t="3571" r="31570" b="90207"/>
                  <a:stretch/>
                </pic:blipFill>
                <pic:spPr bwMode="auto">
                  <a:xfrm>
                    <a:off x="0" y="0"/>
                    <a:ext cx="38004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01">
      <w:rPr>
        <w:noProof/>
        <w:lang w:eastAsia="es-MX"/>
      </w:rPr>
      <w:drawing>
        <wp:anchor distT="0" distB="0" distL="114300" distR="114300" simplePos="0" relativeHeight="251661312" behindDoc="0" locked="0" layoutInCell="1" allowOverlap="1" wp14:anchorId="7AA9B760" wp14:editId="21001DF1">
          <wp:simplePos x="0" y="0"/>
          <wp:positionH relativeFrom="column">
            <wp:posOffset>5695950</wp:posOffset>
          </wp:positionH>
          <wp:positionV relativeFrom="paragraph">
            <wp:posOffset>220345</wp:posOffset>
          </wp:positionV>
          <wp:extent cx="722630" cy="695325"/>
          <wp:effectExtent l="0" t="0" r="1270" b="9525"/>
          <wp:wrapSquare wrapText="bothSides"/>
          <wp:docPr id="6" name="Imagen 6" descr="C:\Users\atenas.martinez\Documents\DIMOP ALMR\papeleria 2024\CAMBIO SEXENIO\LOGOMUJ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tenas.martinez\Documents\DIMOP ALMR\papeleria 2024\CAMBIO SEXENIO\LOGOMUJE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63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2A01" w:rsidRPr="00A2257C">
      <w:rPr>
        <w:noProof/>
        <w:lang w:eastAsia="es-MX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FC6AFD" wp14:editId="2906744E">
              <wp:simplePos x="0" y="0"/>
              <wp:positionH relativeFrom="column">
                <wp:posOffset>3176905</wp:posOffset>
              </wp:positionH>
              <wp:positionV relativeFrom="paragraph">
                <wp:posOffset>353695</wp:posOffset>
              </wp:positionV>
              <wp:extent cx="2536825" cy="657860"/>
              <wp:effectExtent l="0" t="0" r="15875" b="8890"/>
              <wp:wrapSquare wrapText="bothSides"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36825" cy="657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76CC29" w14:textId="28730B4E" w:rsidR="001F4301" w:rsidRPr="00582A01" w:rsidRDefault="001F4301" w:rsidP="00AF3D90">
                          <w:pPr>
                            <w:jc w:val="right"/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b/>
                              <w:sz w:val="14"/>
                              <w:szCs w:val="14"/>
                            </w:rPr>
                            <w:t xml:space="preserve"> DIRECCIÓN DE ADMINISTRACIÓN</w:t>
                          </w:r>
                        </w:p>
                        <w:p w14:paraId="3A213D89" w14:textId="6B68DE94" w:rsidR="001F4301" w:rsidRPr="00582A01" w:rsidRDefault="001F4301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>Unidad de Adquisiciones</w:t>
                          </w:r>
                        </w:p>
                        <w:p w14:paraId="28428A50" w14:textId="1D268FD7" w:rsidR="001F4301" w:rsidRPr="00582A01" w:rsidRDefault="001F4301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 xml:space="preserve">Coordinación de Investigación de Mercados </w:t>
                          </w:r>
                        </w:p>
                        <w:p w14:paraId="23CE6991" w14:textId="189C1582" w:rsidR="001F4301" w:rsidRPr="00582A01" w:rsidRDefault="001F4301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>Coordinación Técnica de Investigación de Mercados</w:t>
                          </w:r>
                        </w:p>
                        <w:p w14:paraId="6C0794DA" w14:textId="605AE35F" w:rsidR="00D215EA" w:rsidRPr="00582A01" w:rsidRDefault="00D215EA" w:rsidP="00D25123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  <w:r w:rsidRPr="00582A01"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  <w:t>División de Investigación de Mercados de Obra Pública</w:t>
                          </w:r>
                        </w:p>
                        <w:p w14:paraId="1BCEC3F9" w14:textId="77777777" w:rsidR="001F4301" w:rsidRPr="00582A01" w:rsidRDefault="001F4301" w:rsidP="00AF3D90">
                          <w:pPr>
                            <w:jc w:val="right"/>
                            <w:rPr>
                              <w:rFonts w:ascii="Noto Sans" w:hAnsi="Noto Sans" w:cs="Noto Sans"/>
                              <w:sz w:val="13"/>
                              <w:szCs w:val="13"/>
                            </w:rPr>
                          </w:pPr>
                        </w:p>
                        <w:p w14:paraId="6F5088BC" w14:textId="77777777" w:rsidR="001F4301" w:rsidRPr="00582A01" w:rsidRDefault="001F4301" w:rsidP="00AF3D90">
                          <w:pPr>
                            <w:jc w:val="right"/>
                            <w:rPr>
                              <w:rFonts w:ascii="Noto Sans" w:hAnsi="Noto Sans" w:cs="Noto Sans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FC6AF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50.15pt;margin-top:27.85pt;width:199.75pt;height:5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" filled="f" stroked="f">
              <v:textbox inset="0,0,0,0">
                <w:txbxContent>
                  <w:p w14:paraId="1976CC29" w14:textId="28730B4E" w:rsidR="001F4301" w:rsidRPr="00582A01" w:rsidRDefault="001F4301" w:rsidP="00AF3D90">
                    <w:pPr>
                      <w:jc w:val="right"/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</w:pPr>
                    <w:r w:rsidRPr="00582A01">
                      <w:rPr>
                        <w:rFonts w:ascii="Noto Sans" w:hAnsi="Noto Sans" w:cs="Noto Sans"/>
                        <w:b/>
                        <w:sz w:val="14"/>
                        <w:szCs w:val="14"/>
                      </w:rPr>
                      <w:t xml:space="preserve"> DIRECCIÓN DE ADMINISTRACIÓN</w:t>
                    </w:r>
                  </w:p>
                  <w:p w14:paraId="3A213D89" w14:textId="6B68DE94" w:rsidR="001F4301" w:rsidRPr="00582A01" w:rsidRDefault="001F4301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>Unidad de Adquisiciones</w:t>
                    </w:r>
                  </w:p>
                  <w:p w14:paraId="28428A50" w14:textId="1D268FD7" w:rsidR="001F4301" w:rsidRPr="00582A01" w:rsidRDefault="001F4301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 xml:space="preserve">Coordinación de Investigación de Mercados </w:t>
                    </w:r>
                  </w:p>
                  <w:p w14:paraId="23CE6991" w14:textId="189C1582" w:rsidR="001F4301" w:rsidRPr="00582A01" w:rsidRDefault="001F4301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>Coordinación Técnica de Investigación de Mercados</w:t>
                    </w:r>
                  </w:p>
                  <w:p w14:paraId="6C0794DA" w14:textId="605AE35F" w:rsidR="00D215EA" w:rsidRPr="00582A01" w:rsidRDefault="00D215EA" w:rsidP="00D25123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  <w:r w:rsidRPr="00582A01">
                      <w:rPr>
                        <w:rFonts w:ascii="Noto Sans" w:hAnsi="Noto Sans" w:cs="Noto Sans"/>
                        <w:sz w:val="13"/>
                        <w:szCs w:val="13"/>
                      </w:rPr>
                      <w:t>División de Investigación de Mercados de Obra Pública</w:t>
                    </w:r>
                  </w:p>
                  <w:p w14:paraId="1BCEC3F9" w14:textId="77777777" w:rsidR="001F4301" w:rsidRPr="00582A01" w:rsidRDefault="001F4301" w:rsidP="00AF3D90">
                    <w:pPr>
                      <w:jc w:val="right"/>
                      <w:rPr>
                        <w:rFonts w:ascii="Noto Sans" w:hAnsi="Noto Sans" w:cs="Noto Sans"/>
                        <w:sz w:val="13"/>
                        <w:szCs w:val="13"/>
                      </w:rPr>
                    </w:pPr>
                  </w:p>
                  <w:p w14:paraId="6F5088BC" w14:textId="77777777" w:rsidR="001F4301" w:rsidRPr="00582A01" w:rsidRDefault="001F4301" w:rsidP="00AF3D90">
                    <w:pPr>
                      <w:jc w:val="right"/>
                      <w:rPr>
                        <w:rFonts w:ascii="Noto Sans" w:hAnsi="Noto Sans" w:cs="Noto Sans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582A01"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478A"/>
    <w:multiLevelType w:val="hybridMultilevel"/>
    <w:tmpl w:val="E788D7FA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46468"/>
    <w:multiLevelType w:val="hybridMultilevel"/>
    <w:tmpl w:val="87985990"/>
    <w:lvl w:ilvl="0" w:tplc="0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B485B"/>
    <w:multiLevelType w:val="hybridMultilevel"/>
    <w:tmpl w:val="3B5484AC"/>
    <w:lvl w:ilvl="0" w:tplc="3B4424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E71A2"/>
    <w:multiLevelType w:val="hybridMultilevel"/>
    <w:tmpl w:val="FFFFFFFF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71121BE1"/>
    <w:multiLevelType w:val="multilevel"/>
    <w:tmpl w:val="61625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8525421">
    <w:abstractNumId w:val="2"/>
  </w:num>
  <w:num w:numId="2" w16cid:durableId="1355422955">
    <w:abstractNumId w:val="1"/>
  </w:num>
  <w:num w:numId="3" w16cid:durableId="362482897">
    <w:abstractNumId w:val="3"/>
  </w:num>
  <w:num w:numId="4" w16cid:durableId="81071381">
    <w:abstractNumId w:val="0"/>
  </w:num>
  <w:num w:numId="5" w16cid:durableId="850603609">
    <w:abstractNumId w:val="4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763933818"/>
  </wne:recipientData>
  <wne:recipientData>
    <wne:active wne:val="0"/>
    <wne:hash wne:val="-146403381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D:\PROYECTO DE AUTOMATIZACION\01 ARCHIVO MAESTRO\MAESTRO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Hoja1$` "/>
    <w:viewMergedData/>
    <w:odso>
      <w:udl w:val="Provider=Microsoft.ACE.OLEDB.12.0;User ID=Admin;Data Source=D:\PROYECTO DE AUTOMATIZACION\01 ARCHIVO MAESTRO\MAESTRO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Hoja1$"/>
      <w:src r:id="rId1"/>
      <w:colDelim w:val="9"/>
      <w:type w:val="database"/>
      <w:fHdr/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fieldMapData>
        <w:column w:val="0"/>
        <w:lid w:val="es-MX"/>
      </w:fieldMapData>
      <w:recipientData r:id="rId2"/>
    </w:odso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A99"/>
    <w:rsid w:val="00010141"/>
    <w:rsid w:val="00042F77"/>
    <w:rsid w:val="000618A4"/>
    <w:rsid w:val="00063747"/>
    <w:rsid w:val="00076D11"/>
    <w:rsid w:val="00091EEB"/>
    <w:rsid w:val="00092D3E"/>
    <w:rsid w:val="000938F7"/>
    <w:rsid w:val="000B1D74"/>
    <w:rsid w:val="000C7B14"/>
    <w:rsid w:val="000D31E3"/>
    <w:rsid w:val="00101B9E"/>
    <w:rsid w:val="00117072"/>
    <w:rsid w:val="00134167"/>
    <w:rsid w:val="00161B35"/>
    <w:rsid w:val="00170F07"/>
    <w:rsid w:val="00173F73"/>
    <w:rsid w:val="0017773D"/>
    <w:rsid w:val="001971E1"/>
    <w:rsid w:val="001B49C5"/>
    <w:rsid w:val="001D45E6"/>
    <w:rsid w:val="001F4301"/>
    <w:rsid w:val="00201CC3"/>
    <w:rsid w:val="00212B06"/>
    <w:rsid w:val="00213C3B"/>
    <w:rsid w:val="00253115"/>
    <w:rsid w:val="00296581"/>
    <w:rsid w:val="00297C24"/>
    <w:rsid w:val="002A3826"/>
    <w:rsid w:val="002B4F74"/>
    <w:rsid w:val="002B7CFF"/>
    <w:rsid w:val="002C0AE3"/>
    <w:rsid w:val="002D7DF7"/>
    <w:rsid w:val="00313CCC"/>
    <w:rsid w:val="00315AAC"/>
    <w:rsid w:val="003308DA"/>
    <w:rsid w:val="00333541"/>
    <w:rsid w:val="00344399"/>
    <w:rsid w:val="00365F3B"/>
    <w:rsid w:val="00376113"/>
    <w:rsid w:val="003959DF"/>
    <w:rsid w:val="003E1092"/>
    <w:rsid w:val="003F50AB"/>
    <w:rsid w:val="00412A89"/>
    <w:rsid w:val="00413094"/>
    <w:rsid w:val="00420FF2"/>
    <w:rsid w:val="00421AC3"/>
    <w:rsid w:val="00447ADC"/>
    <w:rsid w:val="00467062"/>
    <w:rsid w:val="00492F1E"/>
    <w:rsid w:val="004C024B"/>
    <w:rsid w:val="004C3075"/>
    <w:rsid w:val="004D4FC4"/>
    <w:rsid w:val="004E48AC"/>
    <w:rsid w:val="004F6150"/>
    <w:rsid w:val="00552D7F"/>
    <w:rsid w:val="00570363"/>
    <w:rsid w:val="00582A01"/>
    <w:rsid w:val="005950B0"/>
    <w:rsid w:val="00596BB5"/>
    <w:rsid w:val="005B409C"/>
    <w:rsid w:val="005F7946"/>
    <w:rsid w:val="00606BA6"/>
    <w:rsid w:val="006139FE"/>
    <w:rsid w:val="00626755"/>
    <w:rsid w:val="006416EE"/>
    <w:rsid w:val="00652CD4"/>
    <w:rsid w:val="006922A2"/>
    <w:rsid w:val="006C2855"/>
    <w:rsid w:val="006F58BE"/>
    <w:rsid w:val="00700D78"/>
    <w:rsid w:val="00706951"/>
    <w:rsid w:val="007114E1"/>
    <w:rsid w:val="00724367"/>
    <w:rsid w:val="0073516C"/>
    <w:rsid w:val="00740508"/>
    <w:rsid w:val="00740C39"/>
    <w:rsid w:val="00766640"/>
    <w:rsid w:val="0076739F"/>
    <w:rsid w:val="0076798C"/>
    <w:rsid w:val="007734B4"/>
    <w:rsid w:val="007A5C1B"/>
    <w:rsid w:val="007A777C"/>
    <w:rsid w:val="007B0A90"/>
    <w:rsid w:val="007B3E21"/>
    <w:rsid w:val="007C0A97"/>
    <w:rsid w:val="0081258B"/>
    <w:rsid w:val="00817092"/>
    <w:rsid w:val="00870F70"/>
    <w:rsid w:val="00884ED8"/>
    <w:rsid w:val="00887320"/>
    <w:rsid w:val="008A5F8D"/>
    <w:rsid w:val="008A6AF7"/>
    <w:rsid w:val="008C2191"/>
    <w:rsid w:val="008D1BBB"/>
    <w:rsid w:val="00906835"/>
    <w:rsid w:val="009075A9"/>
    <w:rsid w:val="00911725"/>
    <w:rsid w:val="009134E7"/>
    <w:rsid w:val="00921F8B"/>
    <w:rsid w:val="00926502"/>
    <w:rsid w:val="00934404"/>
    <w:rsid w:val="00947358"/>
    <w:rsid w:val="00953D50"/>
    <w:rsid w:val="00954E5A"/>
    <w:rsid w:val="009637E1"/>
    <w:rsid w:val="00963F26"/>
    <w:rsid w:val="00976C62"/>
    <w:rsid w:val="00976F6C"/>
    <w:rsid w:val="00984A99"/>
    <w:rsid w:val="009A2B42"/>
    <w:rsid w:val="009B2370"/>
    <w:rsid w:val="009C271B"/>
    <w:rsid w:val="009C5B21"/>
    <w:rsid w:val="009D0F24"/>
    <w:rsid w:val="009D4C21"/>
    <w:rsid w:val="009F1919"/>
    <w:rsid w:val="009F7EDC"/>
    <w:rsid w:val="00A002DA"/>
    <w:rsid w:val="00A02054"/>
    <w:rsid w:val="00A24B0C"/>
    <w:rsid w:val="00A3322D"/>
    <w:rsid w:val="00A36835"/>
    <w:rsid w:val="00A42DA2"/>
    <w:rsid w:val="00A4425C"/>
    <w:rsid w:val="00A54B6F"/>
    <w:rsid w:val="00A812BF"/>
    <w:rsid w:val="00A834FD"/>
    <w:rsid w:val="00A93607"/>
    <w:rsid w:val="00AB1DDC"/>
    <w:rsid w:val="00AB43BB"/>
    <w:rsid w:val="00AC4797"/>
    <w:rsid w:val="00AD0925"/>
    <w:rsid w:val="00AE2223"/>
    <w:rsid w:val="00AE7A97"/>
    <w:rsid w:val="00AF294B"/>
    <w:rsid w:val="00AF3D90"/>
    <w:rsid w:val="00AF5286"/>
    <w:rsid w:val="00AF6B8B"/>
    <w:rsid w:val="00B02A37"/>
    <w:rsid w:val="00B26078"/>
    <w:rsid w:val="00B32164"/>
    <w:rsid w:val="00B36238"/>
    <w:rsid w:val="00B40ECB"/>
    <w:rsid w:val="00B42E46"/>
    <w:rsid w:val="00B5350E"/>
    <w:rsid w:val="00B760B1"/>
    <w:rsid w:val="00B846C5"/>
    <w:rsid w:val="00B9600E"/>
    <w:rsid w:val="00B96FEA"/>
    <w:rsid w:val="00BA322B"/>
    <w:rsid w:val="00BA3537"/>
    <w:rsid w:val="00BA6CB5"/>
    <w:rsid w:val="00BC4CE7"/>
    <w:rsid w:val="00BE7230"/>
    <w:rsid w:val="00BF0F10"/>
    <w:rsid w:val="00BF1BF1"/>
    <w:rsid w:val="00C03B4E"/>
    <w:rsid w:val="00C337BC"/>
    <w:rsid w:val="00C36317"/>
    <w:rsid w:val="00C605A8"/>
    <w:rsid w:val="00C838AD"/>
    <w:rsid w:val="00C96A31"/>
    <w:rsid w:val="00CA0397"/>
    <w:rsid w:val="00CA14A6"/>
    <w:rsid w:val="00CD4B73"/>
    <w:rsid w:val="00CE295D"/>
    <w:rsid w:val="00CE367D"/>
    <w:rsid w:val="00D215EA"/>
    <w:rsid w:val="00D25123"/>
    <w:rsid w:val="00D32635"/>
    <w:rsid w:val="00D44587"/>
    <w:rsid w:val="00D46129"/>
    <w:rsid w:val="00D80D34"/>
    <w:rsid w:val="00D813E1"/>
    <w:rsid w:val="00D90054"/>
    <w:rsid w:val="00DB0FBB"/>
    <w:rsid w:val="00DB75A7"/>
    <w:rsid w:val="00DC24D3"/>
    <w:rsid w:val="00DD161D"/>
    <w:rsid w:val="00DD6A70"/>
    <w:rsid w:val="00DE571C"/>
    <w:rsid w:val="00E16AFE"/>
    <w:rsid w:val="00E52060"/>
    <w:rsid w:val="00E53148"/>
    <w:rsid w:val="00E5340A"/>
    <w:rsid w:val="00E639BC"/>
    <w:rsid w:val="00E669D0"/>
    <w:rsid w:val="00E93A57"/>
    <w:rsid w:val="00E97D72"/>
    <w:rsid w:val="00EB281C"/>
    <w:rsid w:val="00EB7F0D"/>
    <w:rsid w:val="00EC425A"/>
    <w:rsid w:val="00EC4EF1"/>
    <w:rsid w:val="00EE2F94"/>
    <w:rsid w:val="00EE324C"/>
    <w:rsid w:val="00EE7992"/>
    <w:rsid w:val="00F00B50"/>
    <w:rsid w:val="00F02900"/>
    <w:rsid w:val="00F107D2"/>
    <w:rsid w:val="00F2342F"/>
    <w:rsid w:val="00F23ECB"/>
    <w:rsid w:val="00F317CE"/>
    <w:rsid w:val="00F35721"/>
    <w:rsid w:val="00F5056A"/>
    <w:rsid w:val="00F6777B"/>
    <w:rsid w:val="00F962FC"/>
    <w:rsid w:val="00FA1CB3"/>
    <w:rsid w:val="00FA75E1"/>
    <w:rsid w:val="00FC3196"/>
    <w:rsid w:val="00FD1834"/>
    <w:rsid w:val="00FD5C97"/>
    <w:rsid w:val="00FD7BD1"/>
    <w:rsid w:val="00FE0280"/>
    <w:rsid w:val="00FE0DCB"/>
    <w:rsid w:val="00FE4898"/>
    <w:rsid w:val="00F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279F02"/>
  <w15:docId w15:val="{6E17EA87-4551-4411-B48C-0EEC4447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AAC"/>
    <w:pPr>
      <w:spacing w:after="0" w:line="240" w:lineRule="auto"/>
    </w:pPr>
    <w:rPr>
      <w:rFonts w:eastAsiaTheme="minorEastAsia"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984A99"/>
  </w:style>
  <w:style w:type="paragraph" w:styleId="Piedepgina">
    <w:name w:val="footer"/>
    <w:basedOn w:val="Normal"/>
    <w:link w:val="PiedepginaCar"/>
    <w:uiPriority w:val="99"/>
    <w:unhideWhenUsed/>
    <w:rsid w:val="00984A99"/>
    <w:pPr>
      <w:tabs>
        <w:tab w:val="center" w:pos="4419"/>
        <w:tab w:val="right" w:pos="8838"/>
      </w:tabs>
    </w:pPr>
    <w:rPr>
      <w:rFonts w:eastAsiaTheme="minorHAnsi"/>
      <w:sz w:val="22"/>
      <w:szCs w:val="22"/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984A99"/>
  </w:style>
  <w:style w:type="paragraph" w:styleId="Textodeglobo">
    <w:name w:val="Balloon Text"/>
    <w:basedOn w:val="Normal"/>
    <w:link w:val="TextodegloboCar"/>
    <w:uiPriority w:val="99"/>
    <w:semiHidden/>
    <w:unhideWhenUsed/>
    <w:rsid w:val="00984A99"/>
    <w:rPr>
      <w:rFonts w:ascii="Tahoma" w:eastAsiaTheme="minorHAnsi" w:hAnsi="Tahoma" w:cs="Tahoma"/>
      <w:sz w:val="16"/>
      <w:szCs w:val="16"/>
      <w:lang w:val="es-MX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4A99"/>
    <w:rPr>
      <w:rFonts w:ascii="Tahoma" w:hAnsi="Tahoma" w:cs="Tahoma"/>
      <w:sz w:val="16"/>
      <w:szCs w:val="16"/>
    </w:rPr>
  </w:style>
  <w:style w:type="paragraph" w:styleId="Prrafodelista">
    <w:name w:val="List Paragraph"/>
    <w:aliases w:val="lp1,List Paragraph11,Bullet List,FooterText,numbered,Paragraphe de liste1,Bulletr List Paragraph,列出段落,列出段落1,Lista vistosa - Énfasis 11,Scitum normal,Listas,Colorful List - Accent 11,Lista multicolor - Énfasis 11,List Paragraph1,TítuloB"/>
    <w:basedOn w:val="Normal"/>
    <w:link w:val="PrrafodelistaCar"/>
    <w:uiPriority w:val="34"/>
    <w:qFormat/>
    <w:rsid w:val="0076798C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es-MX"/>
    </w:rPr>
  </w:style>
  <w:style w:type="table" w:styleId="Tablaconcuadrcula">
    <w:name w:val="Table Grid"/>
    <w:basedOn w:val="Tablanormal"/>
    <w:uiPriority w:val="59"/>
    <w:rsid w:val="007679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MX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">
    <w:name w:val="Body Text"/>
    <w:basedOn w:val="Normal"/>
    <w:link w:val="TextoindependienteCar"/>
    <w:uiPriority w:val="99"/>
    <w:unhideWhenUsed/>
    <w:rsid w:val="0076798C"/>
    <w:pPr>
      <w:spacing w:after="12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76798C"/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semiHidden/>
    <w:unhideWhenUsed/>
    <w:rsid w:val="00BA6CB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BA6CB5"/>
    <w:rPr>
      <w:b/>
      <w:bCs/>
    </w:rPr>
  </w:style>
  <w:style w:type="character" w:customStyle="1" w:styleId="PrrafodelistaCar">
    <w:name w:val="Párrafo de lista Car"/>
    <w:aliases w:val="lp1 Car,List Paragraph11 Car,Bullet List Car,FooterText Car,numbered Car,Paragraphe de liste1 Car,Bulletr List Paragraph Car,列出段落 Car,列出段落1 Car,Lista vistosa - Énfasis 11 Car,Scitum normal Car,Listas Car,List Paragraph1 Car"/>
    <w:link w:val="Prrafodelista"/>
    <w:uiPriority w:val="34"/>
    <w:qFormat/>
    <w:locked/>
    <w:rsid w:val="000938F7"/>
  </w:style>
  <w:style w:type="character" w:styleId="Hipervnculo">
    <w:name w:val="Hyperlink"/>
    <w:rsid w:val="00DD6A70"/>
    <w:rPr>
      <w:rFonts w:cs="Times New Roman"/>
      <w:color w:val="0000FF"/>
      <w:u w:val="single"/>
    </w:rPr>
  </w:style>
  <w:style w:type="table" w:styleId="Cuadrculaclara-nfasis1">
    <w:name w:val="Light Grid Accent 1"/>
    <w:basedOn w:val="Tablanormal"/>
    <w:uiPriority w:val="62"/>
    <w:rsid w:val="00DD6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091E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16756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6061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47417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772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04991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001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3726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163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9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1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19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5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89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6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44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62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39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45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8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5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9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1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9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6005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92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165309">
          <w:marLeft w:val="432"/>
          <w:marRight w:val="21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965">
          <w:marLeft w:val="216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mss.gob.mx/proveedores/investigaciones-mercado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harry.torres@imss.gob.m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gelio.cruzh@imss.gob.mx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atenas.martinez@imss.gob.mx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atenas.martinez\Documents\DIMOP\IMOP&#180;S\001-002-003%20IMOP%202024\01%20ARCHIVO%20MAESTRO\MAESTRO.xls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1EEF-D45A-452C-9D08-3E5A9F8DAE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418764-A829-4E4A-AFD3-8356521123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B6E684-45D0-4146-9AEB-05D7908F0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Eloy Rodriguez Dorantes</dc:creator>
  <cp:lastModifiedBy>Harry Alfredo Torres Morales</cp:lastModifiedBy>
  <cp:revision>83</cp:revision>
  <cp:lastPrinted>2022-12-30T18:23:00Z</cp:lastPrinted>
  <dcterms:created xsi:type="dcterms:W3CDTF">2023-01-02T20:24:00Z</dcterms:created>
  <dcterms:modified xsi:type="dcterms:W3CDTF">2025-08-26T22:58:00Z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  <property fmtid="{D5CDD505-2E9C-101B-9397-08002B2CF9AE}" pid="3" name="GrammarlyDocumentId">
    <vt:lpwstr>6c28adad9653a37047079511be88509ed259c84ffe0cc212c5f901ef5af09a82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</Properties>
</file>